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A02F7" w14:textId="77777777" w:rsidR="006D4D8E" w:rsidRPr="00577FAC" w:rsidRDefault="006D4D8E" w:rsidP="006D4D8E">
      <w:pPr>
        <w:spacing w:after="0" w:line="240" w:lineRule="auto"/>
        <w:jc w:val="center"/>
        <w:rPr>
          <w:rFonts w:ascii="Bookman Old Style" w:hAnsi="Bookman Old Style"/>
          <w:i/>
          <w:color w:val="000000" w:themeColor="text1"/>
          <w:sz w:val="24"/>
          <w:szCs w:val="24"/>
        </w:rPr>
      </w:pPr>
      <w:r w:rsidRPr="00577FAC">
        <w:rPr>
          <w:rFonts w:ascii="Bookman Old Style" w:hAnsi="Bookman Old Style"/>
          <w:i/>
          <w:color w:val="000000" w:themeColor="text1"/>
          <w:sz w:val="24"/>
          <w:szCs w:val="24"/>
        </w:rPr>
        <w:object w:dxaOrig="1597" w:dyaOrig="1492" w14:anchorId="76DD2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1.25pt" o:ole="">
            <v:imagedata r:id="rId5" o:title=""/>
          </v:shape>
          <o:OLEObject Type="Embed" ProgID="CorelDraw.Graphic.10" ShapeID="_x0000_i1025" DrawAspect="Content" ObjectID="_1753162032" r:id="rId6"/>
        </w:object>
      </w:r>
    </w:p>
    <w:p w14:paraId="3C70A715" w14:textId="77777777" w:rsidR="006D4D8E" w:rsidRPr="00577FAC" w:rsidRDefault="006D4D8E" w:rsidP="006D4D8E">
      <w:pPr>
        <w:spacing w:after="0" w:line="240" w:lineRule="auto"/>
        <w:jc w:val="center"/>
        <w:rPr>
          <w:rFonts w:ascii="Bookman Old Style" w:hAnsi="Bookman Old Style"/>
          <w:b/>
          <w:bCs/>
          <w:i/>
          <w:color w:val="000000" w:themeColor="text1"/>
          <w:sz w:val="24"/>
          <w:szCs w:val="24"/>
          <w:lang w:val="es-ES_tradnl"/>
        </w:rPr>
      </w:pPr>
      <w:r w:rsidRPr="00577FAC">
        <w:rPr>
          <w:rFonts w:ascii="Bookman Old Style" w:hAnsi="Bookman Old Style"/>
          <w:b/>
          <w:i/>
          <w:color w:val="000000" w:themeColor="text1"/>
          <w:sz w:val="24"/>
          <w:szCs w:val="24"/>
          <w:lang w:val="es-ES_tradnl"/>
        </w:rPr>
        <w:t>REPUBLICA DOMINICANA</w:t>
      </w:r>
    </w:p>
    <w:p w14:paraId="48C69317" w14:textId="77777777" w:rsidR="006D4D8E" w:rsidRPr="00577FAC" w:rsidRDefault="006D4D8E" w:rsidP="006D4D8E">
      <w:pPr>
        <w:spacing w:after="0" w:line="240" w:lineRule="auto"/>
        <w:jc w:val="center"/>
        <w:rPr>
          <w:rFonts w:ascii="Bookman Old Style" w:hAnsi="Bookman Old Style"/>
          <w:i/>
          <w:color w:val="000000" w:themeColor="text1"/>
          <w:sz w:val="24"/>
          <w:szCs w:val="24"/>
          <w:lang w:val="es-ES_tradnl"/>
        </w:rPr>
      </w:pPr>
      <w:r w:rsidRPr="00577FAC">
        <w:rPr>
          <w:rFonts w:ascii="Bookman Old Style" w:hAnsi="Bookman Old Style"/>
          <w:i/>
          <w:color w:val="000000" w:themeColor="text1"/>
          <w:sz w:val="24"/>
          <w:szCs w:val="24"/>
          <w:lang w:val="es-ES_tradnl"/>
        </w:rPr>
        <w:t>Dirección General de las Escuelas Vocacionales de las FF. AA. y de la P.N.</w:t>
      </w:r>
    </w:p>
    <w:p w14:paraId="0505B79F" w14:textId="77777777" w:rsidR="006D4D8E" w:rsidRPr="00577FAC" w:rsidRDefault="006D4D8E" w:rsidP="006D4D8E">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SANTO DOMINGO, D. N.</w:t>
      </w:r>
    </w:p>
    <w:p w14:paraId="4761EF35" w14:textId="77777777" w:rsidR="006D4D8E" w:rsidRPr="00577FAC" w:rsidRDefault="006D4D8E" w:rsidP="006D4D8E">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noProof/>
          <w:color w:val="000000" w:themeColor="text1"/>
          <w:sz w:val="24"/>
          <w:szCs w:val="24"/>
          <w:lang w:eastAsia="es-ES"/>
        </w:rPr>
        <mc:AlternateContent>
          <mc:Choice Requires="wpc">
            <w:drawing>
              <wp:inline distT="0" distB="0" distL="0" distR="0" wp14:anchorId="1C67F014" wp14:editId="5A71E0F1">
                <wp:extent cx="5562600" cy="114935"/>
                <wp:effectExtent l="0" t="21590" r="0" b="15875"/>
                <wp:docPr id="23" name="Lienzo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AutoShape 4"/>
                        <wps:cNvSpPr>
                          <a:spLocks noChangeArrowheads="1"/>
                        </wps:cNvSpPr>
                        <wps:spPr bwMode="auto">
                          <a:xfrm flipV="1">
                            <a:off x="2743200" y="0"/>
                            <a:ext cx="76200" cy="11430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 name="Line 5"/>
                        <wps:cNvCnPr/>
                        <wps:spPr bwMode="auto">
                          <a:xfrm>
                            <a:off x="2286000" y="63500"/>
                            <a:ext cx="990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3BA31A" id="Lienzo 23" o:spid="_x0000_s1026" editas="canvas" style="width:438pt;height:9.05pt;mso-position-horizontal-relative:char;mso-position-vertical-relative:line" coordsize="5562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">
                <v:shape id="_x0000_s1027" type="#_x0000_t75" style="position:absolute;width:55626;height:1149;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4" o:spid="_x0000_s1028" type="#_x0000_t110" style="position:absolute;left:27432;width:762;height:114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" fillcolor="black"/>
                <v:line id="Line 5" o:spid="_x0000_s1029" style="position:absolute;visibility:visible;mso-wrap-style:square" from="22860,635" to="3276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anchorlock/>
              </v:group>
            </w:pict>
          </mc:Fallback>
        </mc:AlternateContent>
      </w:r>
    </w:p>
    <w:p w14:paraId="132290AF" w14:textId="77777777" w:rsidR="006D4D8E" w:rsidRDefault="006D4D8E" w:rsidP="006D4D8E">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TODO POR LA PATRIA</w:t>
      </w:r>
    </w:p>
    <w:p w14:paraId="3015478B" w14:textId="77777777" w:rsidR="006D4D8E" w:rsidRDefault="006D4D8E" w:rsidP="006D4D8E">
      <w:pPr>
        <w:spacing w:after="0" w:line="240" w:lineRule="auto"/>
        <w:jc w:val="center"/>
        <w:rPr>
          <w:rFonts w:ascii="Bookman Old Style" w:eastAsia="Times New Roman" w:hAnsi="Bookman Old Style" w:cs="Times New Roman"/>
          <w:i/>
          <w:color w:val="000000" w:themeColor="text1"/>
          <w:sz w:val="24"/>
          <w:szCs w:val="24"/>
          <w:lang w:eastAsia="es-ES"/>
        </w:rPr>
      </w:pPr>
    </w:p>
    <w:p w14:paraId="3B665B4A" w14:textId="55CA8E4A" w:rsidR="006D4D8E" w:rsidRPr="00413E63" w:rsidRDefault="006D4D8E" w:rsidP="006D4D8E">
      <w:pPr>
        <w:jc w:val="both"/>
        <w:rPr>
          <w:rFonts w:ascii="Segoe UI" w:hAnsi="Segoe UI" w:cs="Segoe UI"/>
          <w:color w:val="262626"/>
          <w:sz w:val="32"/>
          <w:szCs w:val="32"/>
          <w:shd w:val="clear" w:color="auto" w:fill="FFFFFF"/>
        </w:rPr>
      </w:pPr>
      <w:r>
        <w:rPr>
          <w:rFonts w:ascii="Bookman Old Style" w:eastAsia="Times New Roman" w:hAnsi="Bookman Old Style" w:cs="Times New Roman"/>
          <w:i/>
          <w:color w:val="000000" w:themeColor="text1"/>
          <w:sz w:val="24"/>
          <w:szCs w:val="24"/>
          <w:lang w:eastAsia="es-ES"/>
        </w:rPr>
        <w:tab/>
      </w:r>
      <w:r>
        <w:rPr>
          <w:rFonts w:ascii="Bookman Old Style" w:eastAsia="Times New Roman" w:hAnsi="Bookman Old Style" w:cs="Times New Roman"/>
          <w:i/>
          <w:color w:val="000000" w:themeColor="text1"/>
          <w:sz w:val="24"/>
          <w:szCs w:val="24"/>
          <w:lang w:eastAsia="es-ES"/>
        </w:rPr>
        <w:tab/>
      </w:r>
      <w:r>
        <w:rPr>
          <w:rFonts w:ascii="Bookman Old Style" w:eastAsia="Times New Roman" w:hAnsi="Bookman Old Style" w:cs="Times New Roman"/>
          <w:i/>
          <w:color w:val="000000" w:themeColor="text1"/>
          <w:sz w:val="24"/>
          <w:szCs w:val="24"/>
          <w:lang w:eastAsia="es-ES"/>
        </w:rPr>
        <w:tab/>
      </w:r>
      <w:r w:rsidRPr="00850CF9">
        <w:rPr>
          <w:rFonts w:ascii="Segoe UI" w:hAnsi="Segoe UI" w:cs="Segoe UI"/>
          <w:color w:val="262626"/>
          <w:sz w:val="32"/>
          <w:szCs w:val="32"/>
          <w:shd w:val="clear" w:color="auto" w:fill="FFFFFF"/>
        </w:rPr>
        <w:t xml:space="preserve">      </w:t>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t xml:space="preserve">   </w:t>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t xml:space="preserve"> </w:t>
      </w:r>
      <w:r w:rsidR="00AD3903">
        <w:rPr>
          <w:rFonts w:ascii="Segoe UI" w:hAnsi="Segoe UI" w:cs="Segoe UI"/>
          <w:color w:val="262626"/>
          <w:sz w:val="28"/>
          <w:szCs w:val="28"/>
          <w:shd w:val="clear" w:color="auto" w:fill="FFFFFF"/>
        </w:rPr>
        <w:t>10</w:t>
      </w:r>
      <w:r w:rsidRPr="009B08C5">
        <w:rPr>
          <w:rFonts w:ascii="Segoe UI" w:hAnsi="Segoe UI" w:cs="Segoe UI"/>
          <w:color w:val="262626"/>
          <w:sz w:val="28"/>
          <w:szCs w:val="28"/>
          <w:shd w:val="clear" w:color="auto" w:fill="FFFFFF"/>
        </w:rPr>
        <w:t xml:space="preserve"> de </w:t>
      </w:r>
      <w:r w:rsidR="006F6A7A">
        <w:rPr>
          <w:rFonts w:ascii="Segoe UI" w:hAnsi="Segoe UI" w:cs="Segoe UI"/>
          <w:color w:val="262626"/>
          <w:sz w:val="28"/>
          <w:szCs w:val="28"/>
          <w:shd w:val="clear" w:color="auto" w:fill="FFFFFF"/>
        </w:rPr>
        <w:t>ju</w:t>
      </w:r>
      <w:r w:rsidR="00AD3903">
        <w:rPr>
          <w:rFonts w:ascii="Segoe UI" w:hAnsi="Segoe UI" w:cs="Segoe UI"/>
          <w:color w:val="262626"/>
          <w:sz w:val="28"/>
          <w:szCs w:val="28"/>
          <w:shd w:val="clear" w:color="auto" w:fill="FFFFFF"/>
        </w:rPr>
        <w:t>lio</w:t>
      </w:r>
      <w:r>
        <w:rPr>
          <w:rFonts w:ascii="Segoe UI" w:hAnsi="Segoe UI" w:cs="Segoe UI"/>
          <w:color w:val="262626"/>
          <w:sz w:val="28"/>
          <w:szCs w:val="28"/>
          <w:shd w:val="clear" w:color="auto" w:fill="FFFFFF"/>
        </w:rPr>
        <w:t>, 2023</w:t>
      </w:r>
      <w:r w:rsidRPr="009B08C5">
        <w:rPr>
          <w:rFonts w:ascii="Segoe UI" w:hAnsi="Segoe UI" w:cs="Segoe UI"/>
          <w:color w:val="262626"/>
          <w:sz w:val="28"/>
          <w:szCs w:val="28"/>
          <w:shd w:val="clear" w:color="auto" w:fill="FFFFFF"/>
        </w:rPr>
        <w:t>.-</w:t>
      </w:r>
    </w:p>
    <w:p w14:paraId="620D0DE3" w14:textId="49B8B988" w:rsidR="00AD3903" w:rsidRPr="00AD3903" w:rsidRDefault="00AD3903" w:rsidP="00AD3903">
      <w:pPr>
        <w:shd w:val="clear" w:color="auto" w:fill="FFFFFF"/>
        <w:spacing w:before="300" w:after="300" w:line="240" w:lineRule="auto"/>
        <w:outlineLvl w:val="0"/>
        <w:rPr>
          <w:rFonts w:ascii="Montserrat" w:eastAsia="Times New Roman" w:hAnsi="Montserrat" w:cs="Times New Roman"/>
          <w:b/>
          <w:color w:val="2E2E2E"/>
          <w:sz w:val="32"/>
          <w:szCs w:val="24"/>
          <w:lang w:eastAsia="es-ES"/>
        </w:rPr>
      </w:pPr>
      <w:r w:rsidRPr="00AD3903">
        <w:rPr>
          <w:rFonts w:ascii="Montserrat" w:eastAsia="Times New Roman" w:hAnsi="Montserrat" w:cs="Times New Roman"/>
          <w:b/>
          <w:color w:val="2E2E2E"/>
          <w:sz w:val="32"/>
          <w:szCs w:val="24"/>
          <w:lang w:eastAsia="es-ES"/>
        </w:rPr>
        <w:t xml:space="preserve">DIGEV amplia y remoza Escuela Vocacional de La Romana; anuncian la construcción de una nueva para </w:t>
      </w:r>
      <w:proofErr w:type="spellStart"/>
      <w:r w:rsidRPr="00AD3903">
        <w:rPr>
          <w:rFonts w:ascii="Montserrat" w:eastAsia="Times New Roman" w:hAnsi="Montserrat" w:cs="Times New Roman"/>
          <w:b/>
          <w:color w:val="2E2E2E"/>
          <w:sz w:val="32"/>
          <w:szCs w:val="24"/>
          <w:lang w:eastAsia="es-ES"/>
        </w:rPr>
        <w:t>Higüey</w:t>
      </w:r>
      <w:proofErr w:type="spellEnd"/>
      <w:r>
        <w:rPr>
          <w:rFonts w:ascii="Montserrat" w:eastAsia="Times New Roman" w:hAnsi="Montserrat" w:cs="Times New Roman"/>
          <w:b/>
          <w:color w:val="2E2E2E"/>
          <w:sz w:val="32"/>
          <w:szCs w:val="24"/>
          <w:lang w:eastAsia="es-ES"/>
        </w:rPr>
        <w:t>.</w:t>
      </w:r>
    </w:p>
    <w:p w14:paraId="19BC713E" w14:textId="1A92AE84" w:rsidR="006D4D8E" w:rsidRPr="006D4D8E" w:rsidRDefault="00BC4E68" w:rsidP="006F6A7A">
      <w:pPr>
        <w:pStyle w:val="Ttulo1"/>
        <w:shd w:val="clear" w:color="auto" w:fill="FFFFFF"/>
        <w:spacing w:before="300" w:beforeAutospacing="0" w:after="300" w:afterAutospacing="0"/>
        <w:jc w:val="center"/>
        <w:rPr>
          <w:rFonts w:ascii="Montserrat" w:hAnsi="Montserrat"/>
          <w:bCs w:val="0"/>
          <w:color w:val="2E2E2E"/>
          <w:kern w:val="0"/>
          <w:sz w:val="32"/>
          <w:szCs w:val="24"/>
        </w:rPr>
      </w:pPr>
      <w:r>
        <w:rPr>
          <w:noProof/>
        </w:rPr>
        <w:drawing>
          <wp:inline distT="0" distB="0" distL="0" distR="0" wp14:anchorId="321843AF" wp14:editId="009D1F04">
            <wp:extent cx="6480810" cy="4320540"/>
            <wp:effectExtent l="0" t="0" r="0" b="3810"/>
            <wp:docPr id="866495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4320540"/>
                    </a:xfrm>
                    <a:prstGeom prst="rect">
                      <a:avLst/>
                    </a:prstGeom>
                    <a:noFill/>
                    <a:ln>
                      <a:noFill/>
                    </a:ln>
                  </pic:spPr>
                </pic:pic>
              </a:graphicData>
            </a:graphic>
          </wp:inline>
        </w:drawing>
      </w:r>
    </w:p>
    <w:p w14:paraId="757BCF35" w14:textId="77777777" w:rsidR="00AD3903" w:rsidRDefault="00AD3903" w:rsidP="006D4D8E">
      <w:pPr>
        <w:shd w:val="clear" w:color="auto" w:fill="FFFFFF"/>
        <w:spacing w:after="100" w:afterAutospacing="1" w:line="240" w:lineRule="auto"/>
        <w:jc w:val="both"/>
        <w:rPr>
          <w:rFonts w:ascii="Atkinson-Hyperlegible" w:hAnsi="Atkinson-Hyperlegible"/>
          <w:color w:val="000000"/>
          <w:shd w:val="clear" w:color="auto" w:fill="FFFFFF"/>
        </w:rPr>
      </w:pPr>
      <w:r>
        <w:rPr>
          <w:rFonts w:ascii="Atkinson-Hyperlegible" w:hAnsi="Atkinson-Hyperlegible"/>
          <w:color w:val="000000"/>
          <w:shd w:val="clear" w:color="auto" w:fill="FFFFFF"/>
        </w:rPr>
        <w:t xml:space="preserve">El director general de las Escuelas Vocacionales de las Fuerzas Armadas y de la Policía </w:t>
      </w:r>
      <w:proofErr w:type="gramStart"/>
      <w:r>
        <w:rPr>
          <w:rFonts w:ascii="Atkinson-Hyperlegible" w:hAnsi="Atkinson-Hyperlegible"/>
          <w:color w:val="000000"/>
          <w:shd w:val="clear" w:color="auto" w:fill="FFFFFF"/>
        </w:rPr>
        <w:t>Nacional(</w:t>
      </w:r>
      <w:proofErr w:type="gramEnd"/>
      <w:r>
        <w:rPr>
          <w:rFonts w:ascii="Atkinson-Hyperlegible" w:hAnsi="Atkinson-Hyperlegible"/>
          <w:color w:val="000000"/>
          <w:shd w:val="clear" w:color="auto" w:fill="FFFFFF"/>
        </w:rPr>
        <w:t xml:space="preserve">DIGEV), Mayor General ERD., Juan José </w:t>
      </w:r>
      <w:proofErr w:type="spellStart"/>
      <w:r>
        <w:rPr>
          <w:rFonts w:ascii="Atkinson-Hyperlegible" w:hAnsi="Atkinson-Hyperlegible"/>
          <w:color w:val="000000"/>
          <w:shd w:val="clear" w:color="auto" w:fill="FFFFFF"/>
        </w:rPr>
        <w:t>Otaño</w:t>
      </w:r>
      <w:proofErr w:type="spellEnd"/>
      <w:r>
        <w:rPr>
          <w:rFonts w:ascii="Atkinson-Hyperlegible" w:hAnsi="Atkinson-Hyperlegible"/>
          <w:color w:val="000000"/>
          <w:shd w:val="clear" w:color="auto" w:fill="FFFFFF"/>
        </w:rPr>
        <w:t xml:space="preserve"> Jiménez; encabezó aquí este fin de semana el acto de inauguración de la ampliación y remozamiento de la Escuela Vocacional de La Romana, así como el cierre de varios talleres técnicos.</w:t>
      </w:r>
      <w:r>
        <w:rPr>
          <w:rFonts w:ascii="Atkinson-Hyperlegible" w:hAnsi="Atkinson-Hyperlegible"/>
          <w:color w:val="000000"/>
        </w:rPr>
        <w:br/>
      </w:r>
      <w:r>
        <w:rPr>
          <w:rFonts w:ascii="Atkinson-Hyperlegible" w:hAnsi="Atkinson-Hyperlegible"/>
          <w:color w:val="000000"/>
        </w:rPr>
        <w:br/>
      </w:r>
      <w:r>
        <w:rPr>
          <w:rFonts w:ascii="Atkinson-Hyperlegible" w:hAnsi="Atkinson-Hyperlegible"/>
          <w:color w:val="000000"/>
          <w:shd w:val="clear" w:color="auto" w:fill="FFFFFF"/>
        </w:rPr>
        <w:t>Al dar a conocer la información, el titular de la institución formativa indicó que la ampliación y remozamiento incluyó la construcción de dos nuevas aulas para talleres de cocina y tapicería, así como nuevas áreas de cafetería y comedor en donde se impartirán nuevas acciones formativas.</w:t>
      </w:r>
    </w:p>
    <w:p w14:paraId="30AE028C" w14:textId="77777777" w:rsidR="00AD3903" w:rsidRDefault="00AD3903" w:rsidP="006D4D8E">
      <w:pPr>
        <w:shd w:val="clear" w:color="auto" w:fill="FFFFFF"/>
        <w:spacing w:after="100" w:afterAutospacing="1" w:line="240" w:lineRule="auto"/>
        <w:jc w:val="both"/>
        <w:rPr>
          <w:rFonts w:ascii="Atkinson-Hyperlegible" w:hAnsi="Atkinson-Hyperlegible"/>
          <w:color w:val="000000"/>
          <w:shd w:val="clear" w:color="auto" w:fill="FFFFFF"/>
        </w:rPr>
      </w:pPr>
      <w:r>
        <w:rPr>
          <w:rFonts w:ascii="Atkinson-Hyperlegible" w:hAnsi="Atkinson-Hyperlegible"/>
          <w:color w:val="000000"/>
        </w:rPr>
        <w:br/>
      </w:r>
      <w:r>
        <w:rPr>
          <w:rFonts w:ascii="Atkinson-Hyperlegible" w:hAnsi="Atkinson-Hyperlegible"/>
          <w:color w:val="000000"/>
          <w:shd w:val="clear" w:color="auto" w:fill="FFFFFF"/>
        </w:rPr>
        <w:t>Asimismo, informó de la conclusión de varios cursos técnicos, en donde fueron formados unos 80 nuevos técnicos; 30 en tapicería, 25 en cocina, 25 en hotelería, los cuales podrán insertarse a trabajar en los hoteles y restaurantes de la zona turística u emprender sus propios negocios.</w:t>
      </w:r>
    </w:p>
    <w:p w14:paraId="31AECA12" w14:textId="77777777" w:rsidR="00AD3903" w:rsidRDefault="00AD3903" w:rsidP="006D4D8E">
      <w:pPr>
        <w:shd w:val="clear" w:color="auto" w:fill="FFFFFF"/>
        <w:spacing w:after="100" w:afterAutospacing="1" w:line="240" w:lineRule="auto"/>
        <w:jc w:val="both"/>
        <w:rPr>
          <w:rFonts w:ascii="Atkinson-Hyperlegible" w:hAnsi="Atkinson-Hyperlegible"/>
          <w:color w:val="000000"/>
          <w:shd w:val="clear" w:color="auto" w:fill="FFFFFF"/>
        </w:rPr>
      </w:pPr>
      <w:r>
        <w:rPr>
          <w:rFonts w:ascii="Atkinson-Hyperlegible" w:hAnsi="Atkinson-Hyperlegible"/>
          <w:color w:val="000000"/>
        </w:rPr>
        <w:br/>
      </w:r>
      <w:r>
        <w:rPr>
          <w:rFonts w:ascii="Atkinson-Hyperlegible" w:hAnsi="Atkinson-Hyperlegible"/>
          <w:color w:val="000000"/>
          <w:shd w:val="clear" w:color="auto" w:fill="FFFFFF"/>
        </w:rPr>
        <w:t xml:space="preserve">Al acto de inauguración y remozamiento de las citadas instalaciones educativas asistió el Senador de La Altagracia, Virgilio </w:t>
      </w:r>
      <w:proofErr w:type="spellStart"/>
      <w:r>
        <w:rPr>
          <w:rFonts w:ascii="Atkinson-Hyperlegible" w:hAnsi="Atkinson-Hyperlegible"/>
          <w:color w:val="000000"/>
          <w:shd w:val="clear" w:color="auto" w:fill="FFFFFF"/>
        </w:rPr>
        <w:t>Cedano</w:t>
      </w:r>
      <w:proofErr w:type="spellEnd"/>
      <w:r>
        <w:rPr>
          <w:rFonts w:ascii="Atkinson-Hyperlegible" w:hAnsi="Atkinson-Hyperlegible"/>
          <w:color w:val="000000"/>
          <w:shd w:val="clear" w:color="auto" w:fill="FFFFFF"/>
        </w:rPr>
        <w:t xml:space="preserve"> </w:t>
      </w:r>
      <w:proofErr w:type="spellStart"/>
      <w:r>
        <w:rPr>
          <w:rFonts w:ascii="Atkinson-Hyperlegible" w:hAnsi="Atkinson-Hyperlegible"/>
          <w:color w:val="000000"/>
          <w:shd w:val="clear" w:color="auto" w:fill="FFFFFF"/>
        </w:rPr>
        <w:t>Cedano</w:t>
      </w:r>
      <w:proofErr w:type="spellEnd"/>
      <w:r>
        <w:rPr>
          <w:rFonts w:ascii="Atkinson-Hyperlegible" w:hAnsi="Atkinson-Hyperlegible"/>
          <w:color w:val="000000"/>
          <w:shd w:val="clear" w:color="auto" w:fill="FFFFFF"/>
        </w:rPr>
        <w:t>, quien anunció la construcción de una nueva escuela Vocacional para esa provincia turística.</w:t>
      </w:r>
    </w:p>
    <w:p w14:paraId="7D28DCEA" w14:textId="77777777" w:rsidR="00AD3903" w:rsidRDefault="00AD3903" w:rsidP="006D4D8E">
      <w:pPr>
        <w:shd w:val="clear" w:color="auto" w:fill="FFFFFF"/>
        <w:spacing w:after="100" w:afterAutospacing="1" w:line="240" w:lineRule="auto"/>
        <w:jc w:val="both"/>
        <w:rPr>
          <w:rFonts w:ascii="Atkinson-Hyperlegible" w:hAnsi="Atkinson-Hyperlegible"/>
          <w:color w:val="000000"/>
          <w:shd w:val="clear" w:color="auto" w:fill="FFFFFF"/>
        </w:rPr>
      </w:pPr>
    </w:p>
    <w:p w14:paraId="2F362D86" w14:textId="77777777" w:rsidR="00AD3903" w:rsidRDefault="00AD3903" w:rsidP="006D4D8E">
      <w:pPr>
        <w:shd w:val="clear" w:color="auto" w:fill="FFFFFF"/>
        <w:spacing w:after="100" w:afterAutospacing="1" w:line="240" w:lineRule="auto"/>
        <w:jc w:val="both"/>
        <w:rPr>
          <w:rFonts w:ascii="Atkinson-Hyperlegible" w:hAnsi="Atkinson-Hyperlegible"/>
          <w:color w:val="000000"/>
          <w:shd w:val="clear" w:color="auto" w:fill="FFFFFF"/>
        </w:rPr>
      </w:pPr>
      <w:r>
        <w:rPr>
          <w:rFonts w:ascii="Atkinson-Hyperlegible" w:hAnsi="Atkinson-Hyperlegible"/>
          <w:color w:val="000000"/>
        </w:rPr>
        <w:br/>
      </w:r>
      <w:r>
        <w:rPr>
          <w:rFonts w:ascii="Atkinson-Hyperlegible" w:hAnsi="Atkinson-Hyperlegible"/>
          <w:color w:val="000000"/>
        </w:rPr>
        <w:br/>
      </w:r>
      <w:r>
        <w:rPr>
          <w:rFonts w:ascii="Atkinson-Hyperlegible" w:hAnsi="Atkinson-Hyperlegible"/>
          <w:color w:val="000000"/>
          <w:shd w:val="clear" w:color="auto" w:fill="FFFFFF"/>
        </w:rPr>
        <w:t xml:space="preserve">En esa dirección, el legislador de </w:t>
      </w:r>
      <w:proofErr w:type="spellStart"/>
      <w:r>
        <w:rPr>
          <w:rFonts w:ascii="Atkinson-Hyperlegible" w:hAnsi="Atkinson-Hyperlegible"/>
          <w:color w:val="000000"/>
          <w:shd w:val="clear" w:color="auto" w:fill="FFFFFF"/>
        </w:rPr>
        <w:t>Higuey</w:t>
      </w:r>
      <w:proofErr w:type="spellEnd"/>
      <w:r>
        <w:rPr>
          <w:rFonts w:ascii="Atkinson-Hyperlegible" w:hAnsi="Atkinson-Hyperlegible"/>
          <w:color w:val="000000"/>
          <w:shd w:val="clear" w:color="auto" w:fill="FFFFFF"/>
        </w:rPr>
        <w:t xml:space="preserve"> reveló que trabaja de la mano con el Mayor General ERD., </w:t>
      </w:r>
      <w:proofErr w:type="spellStart"/>
      <w:r>
        <w:rPr>
          <w:rFonts w:ascii="Atkinson-Hyperlegible" w:hAnsi="Atkinson-Hyperlegible"/>
          <w:color w:val="000000"/>
          <w:shd w:val="clear" w:color="auto" w:fill="FFFFFF"/>
        </w:rPr>
        <w:t>Otaño</w:t>
      </w:r>
      <w:proofErr w:type="spellEnd"/>
      <w:r>
        <w:rPr>
          <w:rFonts w:ascii="Atkinson-Hyperlegible" w:hAnsi="Atkinson-Hyperlegible"/>
          <w:color w:val="000000"/>
          <w:shd w:val="clear" w:color="auto" w:fill="FFFFFF"/>
        </w:rPr>
        <w:t xml:space="preserve"> Jiménez, director de la DIGEV, para lograr lo más pronto posible la construcción de esa edificación para seguir impulsando el desarrollo turístico en la región Este.</w:t>
      </w:r>
    </w:p>
    <w:p w14:paraId="5D974878" w14:textId="4C7D3D1A" w:rsidR="006D4D8E" w:rsidRPr="00FA352D" w:rsidRDefault="00AD3903" w:rsidP="006D4D8E">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Pr>
          <w:rFonts w:ascii="Atkinson-Hyperlegible" w:hAnsi="Atkinson-Hyperlegible"/>
          <w:color w:val="000000"/>
        </w:rPr>
        <w:br/>
      </w:r>
      <w:r>
        <w:rPr>
          <w:rFonts w:ascii="Atkinson-Hyperlegible" w:hAnsi="Atkinson-Hyperlegible"/>
          <w:color w:val="000000"/>
          <w:shd w:val="clear" w:color="auto" w:fill="FFFFFF"/>
        </w:rPr>
        <w:t xml:space="preserve">“Ya tenemos los terrenos, hicimos el diseño de los planos, solo estamos a la espera del desembolso de los recursos económicos que hará el Poder Ejecutivo en los próximos días para iniciar el levantamiento de la infraestructura”, adelantó el senador </w:t>
      </w:r>
      <w:proofErr w:type="spellStart"/>
      <w:r>
        <w:rPr>
          <w:rFonts w:ascii="Atkinson-Hyperlegible" w:hAnsi="Atkinson-Hyperlegible"/>
          <w:color w:val="000000"/>
          <w:shd w:val="clear" w:color="auto" w:fill="FFFFFF"/>
        </w:rPr>
        <w:t>Cedano</w:t>
      </w:r>
      <w:proofErr w:type="spellEnd"/>
      <w:r>
        <w:rPr>
          <w:rFonts w:ascii="Atkinson-Hyperlegible" w:hAnsi="Atkinson-Hyperlegible"/>
          <w:color w:val="000000"/>
          <w:shd w:val="clear" w:color="auto" w:fill="FFFFFF"/>
        </w:rPr>
        <w:t xml:space="preserve"> </w:t>
      </w:r>
      <w:proofErr w:type="spellStart"/>
      <w:r>
        <w:rPr>
          <w:rFonts w:ascii="Atkinson-Hyperlegible" w:hAnsi="Atkinson-Hyperlegible"/>
          <w:color w:val="000000"/>
          <w:shd w:val="clear" w:color="auto" w:fill="FFFFFF"/>
        </w:rPr>
        <w:t>Cedano</w:t>
      </w:r>
      <w:proofErr w:type="spellEnd"/>
      <w:r>
        <w:rPr>
          <w:rFonts w:ascii="Atkinson-Hyperlegible" w:hAnsi="Atkinson-Hyperlegible"/>
          <w:color w:val="000000"/>
          <w:shd w:val="clear" w:color="auto" w:fill="FFFFFF"/>
        </w:rPr>
        <w:t>.</w:t>
      </w:r>
      <w:r>
        <w:rPr>
          <w:rFonts w:ascii="Atkinson-Hyperlegible" w:hAnsi="Atkinson-Hyperlegible"/>
          <w:color w:val="000000"/>
        </w:rPr>
        <w:br/>
      </w:r>
      <w:r>
        <w:rPr>
          <w:rFonts w:ascii="Atkinson-Hyperlegible" w:hAnsi="Atkinson-Hyperlegible"/>
          <w:color w:val="000000"/>
        </w:rPr>
        <w:br/>
      </w:r>
      <w:r>
        <w:rPr>
          <w:rFonts w:ascii="Atkinson-Hyperlegible" w:hAnsi="Atkinson-Hyperlegible"/>
          <w:color w:val="000000"/>
          <w:shd w:val="clear" w:color="auto" w:fill="FFFFFF"/>
        </w:rPr>
        <w:t xml:space="preserve">Dijo que en esa región conformada por los municipios de </w:t>
      </w:r>
      <w:proofErr w:type="spellStart"/>
      <w:r>
        <w:rPr>
          <w:rFonts w:ascii="Atkinson-Hyperlegible" w:hAnsi="Atkinson-Hyperlegible"/>
          <w:color w:val="000000"/>
          <w:shd w:val="clear" w:color="auto" w:fill="FFFFFF"/>
        </w:rPr>
        <w:t>Higuey</w:t>
      </w:r>
      <w:proofErr w:type="spellEnd"/>
      <w:r>
        <w:rPr>
          <w:rFonts w:ascii="Atkinson-Hyperlegible" w:hAnsi="Atkinson-Hyperlegible"/>
          <w:color w:val="000000"/>
          <w:shd w:val="clear" w:color="auto" w:fill="FFFFFF"/>
        </w:rPr>
        <w:t>, La Romana, San Pedro de Macorís y Miches, entre otras zonas, es donde se recibe el 60 por ciento de los turistas que llegan al país, por lo que es una necesidad la construcción de una nueva escuela vocacional en esa provincia para seguir preparando la mano obra técnica especializada.</w:t>
      </w:r>
      <w:r>
        <w:rPr>
          <w:rFonts w:ascii="Atkinson-Hyperlegible" w:hAnsi="Atkinson-Hyperlegible"/>
          <w:color w:val="000000"/>
        </w:rPr>
        <w:br/>
      </w:r>
      <w:r>
        <w:rPr>
          <w:rFonts w:ascii="Atkinson-Hyperlegible" w:hAnsi="Atkinson-Hyperlegible"/>
          <w:color w:val="000000"/>
        </w:rPr>
        <w:br/>
      </w:r>
      <w:r>
        <w:rPr>
          <w:rFonts w:ascii="Atkinson-Hyperlegible" w:hAnsi="Atkinson-Hyperlegible"/>
          <w:color w:val="000000"/>
          <w:shd w:val="clear" w:color="auto" w:fill="FFFFFF"/>
        </w:rPr>
        <w:t xml:space="preserve">En la actividad, en donde entregaron varios reconocimientos, estuvieron presentes además, el asesor técnico de la DIGEV, general retirado FARD., Fernando Florián </w:t>
      </w:r>
      <w:proofErr w:type="spellStart"/>
      <w:r>
        <w:rPr>
          <w:rFonts w:ascii="Atkinson-Hyperlegible" w:hAnsi="Atkinson-Hyperlegible"/>
          <w:color w:val="000000"/>
          <w:shd w:val="clear" w:color="auto" w:fill="FFFFFF"/>
        </w:rPr>
        <w:t>Urbáez</w:t>
      </w:r>
      <w:proofErr w:type="spellEnd"/>
      <w:r>
        <w:rPr>
          <w:rFonts w:ascii="Atkinson-Hyperlegible" w:hAnsi="Atkinson-Hyperlegible"/>
          <w:color w:val="000000"/>
          <w:shd w:val="clear" w:color="auto" w:fill="FFFFFF"/>
        </w:rPr>
        <w:t xml:space="preserve">; el general retirado ERD., Marino Fermín, supervisor general de la DIGEV en la zona Este; el teniente coronel piloto ERD., Jorge Alejandro de La Paz, sub director académico de la DIGEV; el ingeniero Daniel Guerrero , presidente de la Compañía de Ingenieros Paralelos, el inspector de la Escuela Vocacional de La Romana, Mayor ERD., Carlos Rafael </w:t>
      </w:r>
      <w:proofErr w:type="spellStart"/>
      <w:r>
        <w:rPr>
          <w:rFonts w:ascii="Atkinson-Hyperlegible" w:hAnsi="Atkinson-Hyperlegible"/>
          <w:color w:val="000000"/>
          <w:shd w:val="clear" w:color="auto" w:fill="FFFFFF"/>
        </w:rPr>
        <w:t>Herrand</w:t>
      </w:r>
      <w:proofErr w:type="spellEnd"/>
      <w:r>
        <w:rPr>
          <w:rFonts w:ascii="Atkinson-Hyperlegible" w:hAnsi="Atkinson-Hyperlegible"/>
          <w:color w:val="000000"/>
          <w:shd w:val="clear" w:color="auto" w:fill="FFFFFF"/>
        </w:rPr>
        <w:t xml:space="preserve"> Martínez, así como los inspectores de las escuelas vocacionales de la Región Este, entre otros .</w:t>
      </w:r>
      <w:r w:rsidR="006D4D8E" w:rsidRPr="00FA352D">
        <w:rPr>
          <w:rFonts w:ascii="Atkinson-Hyperlegible" w:eastAsia="Times New Roman" w:hAnsi="Atkinson-Hyperlegible" w:cs="Times New Roman"/>
          <w:color w:val="000000"/>
          <w:sz w:val="24"/>
          <w:szCs w:val="24"/>
          <w:lang w:eastAsia="es-ES"/>
        </w:rPr>
        <w:t> </w:t>
      </w:r>
    </w:p>
    <w:p w14:paraId="6F2E825A" w14:textId="3EED0250" w:rsidR="006D4D8E" w:rsidRPr="00711120" w:rsidRDefault="006D4D8E" w:rsidP="00711120">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bookmarkStart w:id="0" w:name="_GoBack"/>
      <w:bookmarkEnd w:id="0"/>
    </w:p>
    <w:p w14:paraId="664BB180" w14:textId="59DAA081" w:rsidR="006D4D8E" w:rsidRDefault="00711120" w:rsidP="00711120">
      <w:pPr>
        <w:shd w:val="clear" w:color="auto" w:fill="FFFFFF"/>
        <w:spacing w:after="0" w:line="240" w:lineRule="auto"/>
        <w:jc w:val="center"/>
        <w:textAlignment w:val="baseline"/>
        <w:outlineLvl w:val="0"/>
        <w:rPr>
          <w:rFonts w:ascii="Arial" w:eastAsia="Times New Roman" w:hAnsi="Arial" w:cs="Arial"/>
          <w:bCs/>
          <w:color w:val="000000"/>
          <w:kern w:val="36"/>
          <w:sz w:val="44"/>
          <w:szCs w:val="62"/>
          <w:lang w:eastAsia="es-ES"/>
        </w:rPr>
      </w:pPr>
      <w:r>
        <w:rPr>
          <w:rFonts w:ascii="Arial" w:eastAsia="Times New Roman" w:hAnsi="Arial" w:cs="Arial"/>
          <w:bCs/>
          <w:noProof/>
          <w:color w:val="000000"/>
          <w:kern w:val="36"/>
          <w:sz w:val="44"/>
          <w:szCs w:val="62"/>
          <w:lang w:eastAsia="es-ES"/>
        </w:rPr>
        <w:drawing>
          <wp:inline distT="0" distB="0" distL="0" distR="0" wp14:anchorId="334C5E97" wp14:editId="0174ED07">
            <wp:extent cx="5277587" cy="1533739"/>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yudelka.PNG"/>
                    <pic:cNvPicPr/>
                  </pic:nvPicPr>
                  <pic:blipFill>
                    <a:blip r:embed="rId8">
                      <a:extLst>
                        <a:ext uri="{28A0092B-C50C-407E-A947-70E740481C1C}">
                          <a14:useLocalDpi xmlns:a14="http://schemas.microsoft.com/office/drawing/2010/main" val="0"/>
                        </a:ext>
                      </a:extLst>
                    </a:blip>
                    <a:stretch>
                      <a:fillRect/>
                    </a:stretch>
                  </pic:blipFill>
                  <pic:spPr>
                    <a:xfrm>
                      <a:off x="0" y="0"/>
                      <a:ext cx="5277587" cy="1533739"/>
                    </a:xfrm>
                    <a:prstGeom prst="rect">
                      <a:avLst/>
                    </a:prstGeom>
                  </pic:spPr>
                </pic:pic>
              </a:graphicData>
            </a:graphic>
          </wp:inline>
        </w:drawing>
      </w:r>
    </w:p>
    <w:p w14:paraId="0DB4C1FF" w14:textId="77777777" w:rsidR="006D4D8E" w:rsidRDefault="006D4D8E" w:rsidP="006D4D8E">
      <w:pPr>
        <w:pStyle w:val="Sinespaciado"/>
        <w:rPr>
          <w:b/>
          <w:sz w:val="28"/>
          <w:szCs w:val="28"/>
          <w:bdr w:val="none" w:sz="0" w:space="0" w:color="auto" w:frame="1"/>
          <w:shd w:val="clear" w:color="auto" w:fill="FFFFFF"/>
          <w:lang w:eastAsia="es-DO"/>
        </w:rPr>
      </w:pPr>
    </w:p>
    <w:p w14:paraId="6A83198B" w14:textId="77777777" w:rsidR="006D4D8E" w:rsidRDefault="006D4D8E" w:rsidP="006D4D8E">
      <w:pPr>
        <w:pStyle w:val="Sinespaciado"/>
        <w:rPr>
          <w:b/>
          <w:sz w:val="28"/>
          <w:szCs w:val="28"/>
          <w:bdr w:val="none" w:sz="0" w:space="0" w:color="auto" w:frame="1"/>
          <w:shd w:val="clear" w:color="auto" w:fill="FFFFFF"/>
          <w:lang w:eastAsia="es-DO"/>
        </w:rPr>
      </w:pPr>
    </w:p>
    <w:p w14:paraId="4277D565" w14:textId="77777777" w:rsidR="006D4D8E" w:rsidRPr="007442EF" w:rsidRDefault="006D4D8E" w:rsidP="006D4D8E">
      <w:pPr>
        <w:pStyle w:val="Sinespaciado"/>
        <w:rPr>
          <w:b/>
          <w:sz w:val="28"/>
          <w:szCs w:val="28"/>
          <w:bdr w:val="none" w:sz="0" w:space="0" w:color="auto" w:frame="1"/>
          <w:shd w:val="clear" w:color="auto" w:fill="FFFFFF"/>
          <w:lang w:eastAsia="es-DO"/>
        </w:rPr>
      </w:pPr>
      <w:r w:rsidRPr="007442EF">
        <w:rPr>
          <w:b/>
          <w:sz w:val="28"/>
          <w:szCs w:val="28"/>
          <w:bdr w:val="none" w:sz="0" w:space="0" w:color="auto" w:frame="1"/>
          <w:shd w:val="clear" w:color="auto" w:fill="FFFFFF"/>
          <w:lang w:eastAsia="es-DO"/>
        </w:rPr>
        <w:t>SUB-DIRECCIONDE RELACIONESPUBLICAS</w:t>
      </w:r>
    </w:p>
    <w:p w14:paraId="0A424CC0" w14:textId="5D1BF9D1" w:rsidR="006D4D8E" w:rsidRDefault="005905CE" w:rsidP="006D4D8E">
      <w:pPr>
        <w:pStyle w:val="Sinespaciado"/>
      </w:pPr>
      <w:r>
        <w:rPr>
          <w:rFonts w:ascii="Segoe UI" w:hAnsi="Segoe UI" w:cs="Segoe UI"/>
          <w:b/>
          <w:color w:val="262626"/>
          <w:sz w:val="28"/>
          <w:szCs w:val="28"/>
          <w:shd w:val="clear" w:color="auto" w:fill="FFFFFF"/>
        </w:rPr>
        <w:t>10</w:t>
      </w:r>
      <w:r w:rsidR="006D4D8E" w:rsidRPr="004C0DAC">
        <w:rPr>
          <w:rFonts w:ascii="Segoe UI" w:hAnsi="Segoe UI" w:cs="Segoe UI"/>
          <w:b/>
          <w:color w:val="262626"/>
          <w:sz w:val="28"/>
          <w:szCs w:val="28"/>
          <w:shd w:val="clear" w:color="auto" w:fill="FFFFFF"/>
        </w:rPr>
        <w:t>/</w:t>
      </w:r>
      <w:r w:rsidR="006D4D8E">
        <w:rPr>
          <w:rFonts w:ascii="Segoe UI" w:hAnsi="Segoe UI" w:cs="Segoe UI"/>
          <w:b/>
          <w:color w:val="262626"/>
          <w:sz w:val="28"/>
          <w:szCs w:val="28"/>
          <w:shd w:val="clear" w:color="auto" w:fill="FFFFFF"/>
        </w:rPr>
        <w:t>0</w:t>
      </w:r>
      <w:r w:rsidR="006F6A7A">
        <w:rPr>
          <w:rFonts w:ascii="Segoe UI" w:hAnsi="Segoe UI" w:cs="Segoe UI"/>
          <w:b/>
          <w:color w:val="262626"/>
          <w:sz w:val="28"/>
          <w:szCs w:val="28"/>
          <w:shd w:val="clear" w:color="auto" w:fill="FFFFFF"/>
        </w:rPr>
        <w:t>7</w:t>
      </w:r>
      <w:r>
        <w:rPr>
          <w:rFonts w:ascii="Segoe UI" w:hAnsi="Segoe UI" w:cs="Segoe UI"/>
          <w:b/>
          <w:color w:val="262626"/>
          <w:sz w:val="28"/>
          <w:szCs w:val="28"/>
          <w:shd w:val="clear" w:color="auto" w:fill="FFFFFF"/>
        </w:rPr>
        <w:t>/2023</w:t>
      </w:r>
      <w:r w:rsidR="006D4D8E" w:rsidRPr="004C0DAC">
        <w:rPr>
          <w:b/>
          <w:sz w:val="28"/>
          <w:szCs w:val="28"/>
          <w:bdr w:val="none" w:sz="0" w:space="0" w:color="auto" w:frame="1"/>
          <w:shd w:val="clear" w:color="auto" w:fill="FFFFFF"/>
          <w:lang w:eastAsia="es-DO"/>
        </w:rPr>
        <w:t>.</w:t>
      </w:r>
    </w:p>
    <w:p w14:paraId="2C87190C" w14:textId="77777777" w:rsidR="006D4D8E" w:rsidRDefault="006D4D8E" w:rsidP="006D4D8E"/>
    <w:p w14:paraId="55D8BD25" w14:textId="77777777" w:rsidR="00FB264A" w:rsidRDefault="00FB264A"/>
    <w:sectPr w:rsidR="00FB264A" w:rsidSect="00144525">
      <w:pgSz w:w="11906" w:h="16838"/>
      <w:pgMar w:top="0"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Atkinson-Hyperlegibl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D8E"/>
    <w:rsid w:val="000E7DD1"/>
    <w:rsid w:val="005905CE"/>
    <w:rsid w:val="00670522"/>
    <w:rsid w:val="006D4D8E"/>
    <w:rsid w:val="006F6A7A"/>
    <w:rsid w:val="00711120"/>
    <w:rsid w:val="008B73E9"/>
    <w:rsid w:val="00AD3903"/>
    <w:rsid w:val="00BC4E68"/>
    <w:rsid w:val="00FB2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53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8E"/>
  </w:style>
  <w:style w:type="paragraph" w:styleId="Ttulo1">
    <w:name w:val="heading 1"/>
    <w:basedOn w:val="Normal"/>
    <w:link w:val="Ttulo1Car"/>
    <w:uiPriority w:val="9"/>
    <w:qFormat/>
    <w:rsid w:val="006D4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4D8E"/>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6D4D8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6D4D8E"/>
    <w:pPr>
      <w:spacing w:after="0" w:line="240" w:lineRule="auto"/>
    </w:pPr>
    <w:rPr>
      <w:lang w:val="es-DO"/>
    </w:rPr>
  </w:style>
  <w:style w:type="paragraph" w:styleId="Textodeglobo">
    <w:name w:val="Balloon Text"/>
    <w:basedOn w:val="Normal"/>
    <w:link w:val="TextodegloboCar"/>
    <w:uiPriority w:val="99"/>
    <w:semiHidden/>
    <w:unhideWhenUsed/>
    <w:rsid w:val="006D4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8E"/>
  </w:style>
  <w:style w:type="paragraph" w:styleId="Ttulo1">
    <w:name w:val="heading 1"/>
    <w:basedOn w:val="Normal"/>
    <w:link w:val="Ttulo1Car"/>
    <w:uiPriority w:val="9"/>
    <w:qFormat/>
    <w:rsid w:val="006D4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4D8E"/>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6D4D8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6D4D8E"/>
    <w:pPr>
      <w:spacing w:after="0" w:line="240" w:lineRule="auto"/>
    </w:pPr>
    <w:rPr>
      <w:lang w:val="es-DO"/>
    </w:rPr>
  </w:style>
  <w:style w:type="paragraph" w:styleId="Textodeglobo">
    <w:name w:val="Balloon Text"/>
    <w:basedOn w:val="Normal"/>
    <w:link w:val="TextodegloboCar"/>
    <w:uiPriority w:val="99"/>
    <w:semiHidden/>
    <w:unhideWhenUsed/>
    <w:rsid w:val="006D4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6170">
      <w:bodyDiv w:val="1"/>
      <w:marLeft w:val="0"/>
      <w:marRight w:val="0"/>
      <w:marTop w:val="0"/>
      <w:marBottom w:val="0"/>
      <w:divBdr>
        <w:top w:val="none" w:sz="0" w:space="0" w:color="auto"/>
        <w:left w:val="none" w:sz="0" w:space="0" w:color="auto"/>
        <w:bottom w:val="none" w:sz="0" w:space="0" w:color="auto"/>
        <w:right w:val="none" w:sz="0" w:space="0" w:color="auto"/>
      </w:divBdr>
    </w:div>
    <w:div w:id="374234167">
      <w:bodyDiv w:val="1"/>
      <w:marLeft w:val="0"/>
      <w:marRight w:val="0"/>
      <w:marTop w:val="0"/>
      <w:marBottom w:val="0"/>
      <w:divBdr>
        <w:top w:val="none" w:sz="0" w:space="0" w:color="auto"/>
        <w:left w:val="none" w:sz="0" w:space="0" w:color="auto"/>
        <w:bottom w:val="none" w:sz="0" w:space="0" w:color="auto"/>
        <w:right w:val="none" w:sz="0" w:space="0" w:color="auto"/>
      </w:divBdr>
    </w:div>
    <w:div w:id="518277124">
      <w:bodyDiv w:val="1"/>
      <w:marLeft w:val="0"/>
      <w:marRight w:val="0"/>
      <w:marTop w:val="0"/>
      <w:marBottom w:val="0"/>
      <w:divBdr>
        <w:top w:val="none" w:sz="0" w:space="0" w:color="auto"/>
        <w:left w:val="none" w:sz="0" w:space="0" w:color="auto"/>
        <w:bottom w:val="none" w:sz="0" w:space="0" w:color="auto"/>
        <w:right w:val="none" w:sz="0" w:space="0" w:color="auto"/>
      </w:divBdr>
    </w:div>
    <w:div w:id="890116096">
      <w:bodyDiv w:val="1"/>
      <w:marLeft w:val="0"/>
      <w:marRight w:val="0"/>
      <w:marTop w:val="0"/>
      <w:marBottom w:val="0"/>
      <w:divBdr>
        <w:top w:val="none" w:sz="0" w:space="0" w:color="auto"/>
        <w:left w:val="none" w:sz="0" w:space="0" w:color="auto"/>
        <w:bottom w:val="none" w:sz="0" w:space="0" w:color="auto"/>
        <w:right w:val="none" w:sz="0" w:space="0" w:color="auto"/>
      </w:divBdr>
    </w:div>
    <w:div w:id="1005937416">
      <w:bodyDiv w:val="1"/>
      <w:marLeft w:val="0"/>
      <w:marRight w:val="0"/>
      <w:marTop w:val="0"/>
      <w:marBottom w:val="0"/>
      <w:divBdr>
        <w:top w:val="none" w:sz="0" w:space="0" w:color="auto"/>
        <w:left w:val="none" w:sz="0" w:space="0" w:color="auto"/>
        <w:bottom w:val="none" w:sz="0" w:space="0" w:color="auto"/>
        <w:right w:val="none" w:sz="0" w:space="0" w:color="auto"/>
      </w:divBdr>
    </w:div>
    <w:div w:id="1510096458">
      <w:bodyDiv w:val="1"/>
      <w:marLeft w:val="0"/>
      <w:marRight w:val="0"/>
      <w:marTop w:val="0"/>
      <w:marBottom w:val="0"/>
      <w:divBdr>
        <w:top w:val="none" w:sz="0" w:space="0" w:color="auto"/>
        <w:left w:val="none" w:sz="0" w:space="0" w:color="auto"/>
        <w:bottom w:val="none" w:sz="0" w:space="0" w:color="auto"/>
        <w:right w:val="none" w:sz="0" w:space="0" w:color="auto"/>
      </w:divBdr>
    </w:div>
    <w:div w:id="1598826344">
      <w:bodyDiv w:val="1"/>
      <w:marLeft w:val="0"/>
      <w:marRight w:val="0"/>
      <w:marTop w:val="0"/>
      <w:marBottom w:val="0"/>
      <w:divBdr>
        <w:top w:val="none" w:sz="0" w:space="0" w:color="auto"/>
        <w:left w:val="none" w:sz="0" w:space="0" w:color="auto"/>
        <w:bottom w:val="none" w:sz="0" w:space="0" w:color="auto"/>
        <w:right w:val="none" w:sz="0" w:space="0" w:color="auto"/>
      </w:divBdr>
    </w:div>
    <w:div w:id="1763909840">
      <w:bodyDiv w:val="1"/>
      <w:marLeft w:val="0"/>
      <w:marRight w:val="0"/>
      <w:marTop w:val="0"/>
      <w:marBottom w:val="0"/>
      <w:divBdr>
        <w:top w:val="none" w:sz="0" w:space="0" w:color="auto"/>
        <w:left w:val="none" w:sz="0" w:space="0" w:color="auto"/>
        <w:bottom w:val="none" w:sz="0" w:space="0" w:color="auto"/>
        <w:right w:val="none" w:sz="0" w:space="0" w:color="auto"/>
      </w:divBdr>
    </w:div>
    <w:div w:id="20590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ASESORIA1</dc:creator>
  <cp:lastModifiedBy>ENC Libre Acceso a la Informacion Publica</cp:lastModifiedBy>
  <cp:revision>3</cp:revision>
  <cp:lastPrinted>2023-08-10T12:37:00Z</cp:lastPrinted>
  <dcterms:created xsi:type="dcterms:W3CDTF">2023-08-10T12:36:00Z</dcterms:created>
  <dcterms:modified xsi:type="dcterms:W3CDTF">2023-08-10T12:41:00Z</dcterms:modified>
</cp:coreProperties>
</file>