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CBEC" w14:textId="1FE22C1C" w:rsidR="000A31AB" w:rsidRDefault="000A31AB" w:rsidP="00EA3BB9">
      <w:pPr>
        <w:spacing w:after="0" w:line="240" w:lineRule="auto"/>
        <w:jc w:val="center"/>
      </w:pPr>
      <w:bookmarkStart w:id="0" w:name="_GoBack"/>
      <w:bookmarkEnd w:id="0"/>
    </w:p>
    <w:p w14:paraId="07B9E3C5" w14:textId="77777777" w:rsidR="000A31AB" w:rsidRDefault="000A31AB" w:rsidP="004229EA"/>
    <w:p w14:paraId="28C84194" w14:textId="77777777" w:rsidR="000A31AB" w:rsidRPr="00577FAC" w:rsidRDefault="000A31AB" w:rsidP="000A31AB">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6984D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71.25pt" o:ole="">
            <v:imagedata r:id="rId5" o:title=""/>
          </v:shape>
          <o:OLEObject Type="Embed" ProgID="CorelDraw.Graphic.10" ShapeID="_x0000_i1026" DrawAspect="Content" ObjectID="_1761386911" r:id="rId6"/>
        </w:object>
      </w:r>
    </w:p>
    <w:p w14:paraId="2588A38F" w14:textId="77777777" w:rsidR="000A31AB" w:rsidRPr="00577FAC" w:rsidRDefault="000A31AB" w:rsidP="000A31AB">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05F761CB" w14:textId="77777777" w:rsidR="000A31AB" w:rsidRPr="00577FAC" w:rsidRDefault="000A31AB" w:rsidP="000A31AB">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7E6F6F1A" w14:textId="77777777" w:rsidR="000A31AB" w:rsidRPr="00577FAC" w:rsidRDefault="000A31AB" w:rsidP="000A31A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140627CB" w14:textId="77777777" w:rsidR="000A31AB" w:rsidRPr="00577FAC" w:rsidRDefault="000A31AB" w:rsidP="000A31A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7E7C9CDA" wp14:editId="0D9A4C76">
                <wp:extent cx="5562600" cy="114935"/>
                <wp:effectExtent l="0" t="21590" r="0" b="15875"/>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BC1F24D" id="Lienzo 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wwr0A&#10;AADaAAAADwAAAGRycy9kb3ducmV2LnhtbERPy6rCMBDdC/5DGMGdproQrUYRH6Dg4lrF9dCMbbGZ&#10;1CZq/XsjXHA1HM5zZovGlOJJtSssKxj0IxDEqdUFZwrOp21vDMJ5ZI2lZVLwJgeLebs1w1jbFx/p&#10;mfhMhBB2MSrIva9iKV2ak0HXtxVx4K62NugDrDOpa3yFcFPKYRSNpMGCQ0OOFa1ySm/JwygYH6qR&#10;+Usuu/saNwOc7M1xSUOlup1mOQXhqfE/8b97p8N8+L7yv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Kiwwr0AAADaAAAADwAAAAAAAAAAAAAAAACYAgAAZHJzL2Rvd25yZXYu&#10;eG1sUEsFBgAAAAAEAAQA9QAAAII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p>
    <w:p w14:paraId="4B314713" w14:textId="77777777" w:rsidR="000A31AB" w:rsidRDefault="000A31AB" w:rsidP="000A31AB">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C8083D0" w14:textId="77777777" w:rsidR="000A31AB" w:rsidRDefault="000A31AB" w:rsidP="000A31AB">
      <w:pPr>
        <w:spacing w:after="0" w:line="240" w:lineRule="auto"/>
        <w:jc w:val="center"/>
        <w:rPr>
          <w:rFonts w:ascii="Bookman Old Style" w:eastAsia="Times New Roman" w:hAnsi="Bookman Old Style" w:cs="Times New Roman"/>
          <w:i/>
          <w:color w:val="000000" w:themeColor="text1"/>
          <w:sz w:val="24"/>
          <w:szCs w:val="24"/>
          <w:lang w:eastAsia="es-ES"/>
        </w:rPr>
      </w:pPr>
    </w:p>
    <w:p w14:paraId="294D8939" w14:textId="77777777" w:rsidR="000A31AB" w:rsidRPr="00E17482" w:rsidRDefault="000A31AB" w:rsidP="000A31AB">
      <w:pPr>
        <w:spacing w:after="0" w:line="240" w:lineRule="auto"/>
        <w:rPr>
          <w:rFonts w:ascii="Times New Roman" w:eastAsia="Times New Roman" w:hAnsi="Times New Roman" w:cs="Times New Roman"/>
          <w:sz w:val="28"/>
          <w:szCs w:val="28"/>
          <w:lang w:eastAsia="es-DO"/>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Atkinson-Hyperlegible" w:eastAsia="Times New Roman" w:hAnsi="Atkinson-Hyperlegible" w:cs="Times New Roman"/>
          <w:b/>
          <w:bCs/>
          <w:color w:val="000000"/>
          <w:sz w:val="28"/>
          <w:szCs w:val="28"/>
          <w:shd w:val="clear" w:color="auto" w:fill="FFFFFF"/>
          <w:lang w:eastAsia="es-DO"/>
        </w:rPr>
        <w:t xml:space="preserve">      </w:t>
      </w:r>
      <w:r w:rsidRPr="0008565F">
        <w:rPr>
          <w:rFonts w:ascii="Atkinson-Hyperlegible" w:eastAsia="Times New Roman" w:hAnsi="Atkinson-Hyperlegible" w:cs="Times New Roman"/>
          <w:bCs/>
          <w:color w:val="000000"/>
          <w:sz w:val="28"/>
          <w:szCs w:val="28"/>
          <w:shd w:val="clear" w:color="auto" w:fill="FFFFFF"/>
          <w:lang w:eastAsia="es-DO"/>
        </w:rPr>
        <w:t xml:space="preserve"> 19 de</w:t>
      </w:r>
      <w:r>
        <w:rPr>
          <w:rFonts w:ascii="Atkinson-Hyperlegible" w:eastAsia="Times New Roman" w:hAnsi="Atkinson-Hyperlegible" w:cs="Times New Roman"/>
          <w:b/>
          <w:bCs/>
          <w:color w:val="000000"/>
          <w:sz w:val="28"/>
          <w:szCs w:val="28"/>
          <w:shd w:val="clear" w:color="auto" w:fill="FFFFFF"/>
          <w:lang w:eastAsia="es-DO"/>
        </w:rPr>
        <w:t xml:space="preserve"> </w:t>
      </w:r>
      <w:r w:rsidRPr="0008565F">
        <w:rPr>
          <w:rFonts w:ascii="Atkinson-Hyperlegible" w:eastAsia="Times New Roman" w:hAnsi="Atkinson-Hyperlegible" w:cs="Times New Roman"/>
          <w:bCs/>
          <w:color w:val="000000"/>
          <w:sz w:val="28"/>
          <w:szCs w:val="28"/>
          <w:shd w:val="clear" w:color="auto" w:fill="FFFFFF"/>
          <w:lang w:eastAsia="es-DO"/>
        </w:rPr>
        <w:t xml:space="preserve">Octubre </w:t>
      </w:r>
      <w:r>
        <w:rPr>
          <w:rFonts w:ascii="Atkinson-Hyperlegible" w:eastAsia="Times New Roman" w:hAnsi="Atkinson-Hyperlegible" w:cs="Times New Roman"/>
          <w:bCs/>
          <w:color w:val="000000"/>
          <w:sz w:val="28"/>
          <w:szCs w:val="28"/>
          <w:shd w:val="clear" w:color="auto" w:fill="FFFFFF"/>
          <w:lang w:eastAsia="es-DO"/>
        </w:rPr>
        <w:t xml:space="preserve">del </w:t>
      </w:r>
      <w:r w:rsidRPr="0008565F">
        <w:rPr>
          <w:rFonts w:ascii="Atkinson-Hyperlegible" w:eastAsia="Times New Roman" w:hAnsi="Atkinson-Hyperlegible" w:cs="Times New Roman"/>
          <w:bCs/>
          <w:color w:val="000000"/>
          <w:sz w:val="28"/>
          <w:szCs w:val="28"/>
          <w:shd w:val="clear" w:color="auto" w:fill="FFFFFF"/>
          <w:lang w:eastAsia="es-DO"/>
        </w:rPr>
        <w:t>2023</w:t>
      </w:r>
      <w:r>
        <w:rPr>
          <w:rFonts w:ascii="Atkinson-Hyperlegible" w:eastAsia="Times New Roman" w:hAnsi="Atkinson-Hyperlegible" w:cs="Times New Roman"/>
          <w:b/>
          <w:bCs/>
          <w:color w:val="000000"/>
          <w:sz w:val="28"/>
          <w:szCs w:val="28"/>
          <w:shd w:val="clear" w:color="auto" w:fill="FFFFFF"/>
          <w:lang w:eastAsia="es-DO"/>
        </w:rPr>
        <w:t>.-</w:t>
      </w:r>
    </w:p>
    <w:p w14:paraId="1E960E33" w14:textId="77777777" w:rsidR="000A31AB" w:rsidRPr="0008565F" w:rsidRDefault="000A31AB" w:rsidP="000A31AB">
      <w:pPr>
        <w:spacing w:after="0" w:line="240" w:lineRule="auto"/>
        <w:jc w:val="center"/>
        <w:rPr>
          <w:rFonts w:ascii="Bookman Old Style" w:eastAsia="Times New Roman" w:hAnsi="Bookman Old Style" w:cs="Times New Roman"/>
          <w:i/>
          <w:color w:val="000000" w:themeColor="text1"/>
          <w:sz w:val="24"/>
          <w:szCs w:val="24"/>
          <w:lang w:eastAsia="es-ES"/>
        </w:rPr>
      </w:pPr>
    </w:p>
    <w:p w14:paraId="7DAB80BB" w14:textId="77777777" w:rsidR="000A31AB" w:rsidRPr="0008565F" w:rsidRDefault="000A31AB" w:rsidP="000A31AB">
      <w:pPr>
        <w:shd w:val="clear" w:color="auto" w:fill="FFFFFF"/>
        <w:spacing w:before="300" w:after="300" w:line="240" w:lineRule="auto"/>
        <w:jc w:val="both"/>
        <w:outlineLvl w:val="0"/>
        <w:rPr>
          <w:rFonts w:ascii="Comic Sans MS" w:eastAsia="Times New Roman" w:hAnsi="Comic Sans MS" w:cs="Times New Roman"/>
          <w:color w:val="000000"/>
          <w:kern w:val="36"/>
          <w:sz w:val="40"/>
          <w:szCs w:val="40"/>
          <w:lang w:eastAsia="es-DO"/>
        </w:rPr>
      </w:pPr>
      <w:r w:rsidRPr="0008565F">
        <w:rPr>
          <w:rFonts w:ascii="Comic Sans MS" w:eastAsia="Times New Roman" w:hAnsi="Comic Sans MS" w:cs="Times New Roman"/>
          <w:color w:val="000000"/>
          <w:kern w:val="36"/>
          <w:sz w:val="40"/>
          <w:szCs w:val="40"/>
          <w:lang w:eastAsia="es-DO"/>
        </w:rPr>
        <w:t>DIGEV sensibiliza a sus colaboradores sobre la importancia de la prevención para una detención temprana del cáncer de mama.</w:t>
      </w:r>
    </w:p>
    <w:p w14:paraId="37768DB4" w14:textId="77777777" w:rsidR="000A31AB" w:rsidRDefault="000A31AB" w:rsidP="000A31AB">
      <w:pPr>
        <w:shd w:val="clear" w:color="auto" w:fill="FFFFFF"/>
        <w:spacing w:before="300" w:after="300" w:line="240" w:lineRule="auto"/>
        <w:jc w:val="both"/>
        <w:outlineLvl w:val="0"/>
        <w:rPr>
          <w:rFonts w:ascii="Comic Sans MS" w:eastAsia="Times New Roman" w:hAnsi="Comic Sans MS" w:cs="Times New Roman"/>
          <w:color w:val="000000"/>
          <w:kern w:val="36"/>
          <w:sz w:val="47"/>
          <w:szCs w:val="47"/>
          <w:lang w:eastAsia="es-DO"/>
        </w:rPr>
      </w:pPr>
      <w:r>
        <w:rPr>
          <w:noProof/>
          <w:lang w:val="es-DO" w:eastAsia="es-DO"/>
        </w:rPr>
        <w:drawing>
          <wp:inline distT="0" distB="0" distL="0" distR="0" wp14:anchorId="737408AE" wp14:editId="457DF5CB">
            <wp:extent cx="6000750" cy="2750872"/>
            <wp:effectExtent l="0" t="0" r="0" b="0"/>
            <wp:docPr id="4" name="Imagen 4" descr="DIGEV sensibiliza a sus colaboradores sobre la importancia de la prevención para una detención temprana del cáncer de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V sensibiliza a sus colaboradores sobre la importancia de la prevención para una detención temprana del cáncer de m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6384" cy="2758039"/>
                    </a:xfrm>
                    <a:prstGeom prst="rect">
                      <a:avLst/>
                    </a:prstGeom>
                    <a:noFill/>
                    <a:ln>
                      <a:noFill/>
                    </a:ln>
                  </pic:spPr>
                </pic:pic>
              </a:graphicData>
            </a:graphic>
          </wp:inline>
        </w:drawing>
      </w:r>
    </w:p>
    <w:p w14:paraId="5A271153" w14:textId="77777777" w:rsidR="000A31AB" w:rsidRDefault="000A31AB" w:rsidP="000A31AB">
      <w:pPr>
        <w:shd w:val="clear" w:color="auto" w:fill="FFFFFF"/>
        <w:spacing w:before="300" w:after="300" w:line="240" w:lineRule="auto"/>
        <w:jc w:val="both"/>
        <w:outlineLvl w:val="0"/>
        <w:rPr>
          <w:rFonts w:ascii="Comic Sans MS" w:eastAsia="Times New Roman" w:hAnsi="Comic Sans MS" w:cs="Times New Roman"/>
          <w:color w:val="000000"/>
          <w:kern w:val="36"/>
          <w:sz w:val="47"/>
          <w:szCs w:val="47"/>
          <w:lang w:eastAsia="es-DO"/>
        </w:rPr>
      </w:pPr>
      <w:r>
        <w:rPr>
          <w:noProof/>
          <w:lang w:val="es-DO" w:eastAsia="es-DO"/>
        </w:rPr>
        <w:drawing>
          <wp:inline distT="0" distB="0" distL="0" distR="0" wp14:anchorId="0C4B4CE2" wp14:editId="3FD12F4D">
            <wp:extent cx="6000750" cy="2371725"/>
            <wp:effectExtent l="0" t="0" r="0" b="9525"/>
            <wp:docPr id="5" name="Imagen 5" descr="https://www.digev.mil.do/media/k2/galleries/600/preven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gev.mil.do/media/k2/galleries/600/prevenc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068" cy="2377779"/>
                    </a:xfrm>
                    <a:prstGeom prst="rect">
                      <a:avLst/>
                    </a:prstGeom>
                    <a:noFill/>
                    <a:ln>
                      <a:noFill/>
                    </a:ln>
                  </pic:spPr>
                </pic:pic>
              </a:graphicData>
            </a:graphic>
          </wp:inline>
        </w:drawing>
      </w:r>
      <w:r>
        <w:rPr>
          <w:noProof/>
          <w:lang w:val="es-DO" w:eastAsia="es-DO"/>
        </w:rPr>
        <w:drawing>
          <wp:inline distT="0" distB="0" distL="0" distR="0" wp14:anchorId="57107576" wp14:editId="2D771D90">
            <wp:extent cx="9525" cy="9525"/>
            <wp:effectExtent l="0" t="0" r="0" b="0"/>
            <wp:docPr id="7" name="Imagen 7" descr="Click to enlarge image preven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enlarge image prevenc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3E4707" w14:textId="77777777" w:rsidR="000A31AB" w:rsidRDefault="000A31AB" w:rsidP="000A31AB">
      <w:pPr>
        <w:spacing w:after="100" w:afterAutospacing="1" w:line="240" w:lineRule="auto"/>
        <w:jc w:val="both"/>
        <w:rPr>
          <w:sz w:val="24"/>
          <w:szCs w:val="24"/>
        </w:rPr>
      </w:pPr>
    </w:p>
    <w:p w14:paraId="0F8F9266" w14:textId="77777777" w:rsidR="00C93342" w:rsidRDefault="00C93342" w:rsidP="000A31AB">
      <w:pPr>
        <w:spacing w:after="100" w:afterAutospacing="1" w:line="240" w:lineRule="auto"/>
        <w:jc w:val="both"/>
        <w:rPr>
          <w:sz w:val="24"/>
          <w:szCs w:val="24"/>
        </w:rPr>
      </w:pPr>
    </w:p>
    <w:p w14:paraId="5364DE8A" w14:textId="77777777" w:rsidR="000A31AB" w:rsidRPr="000A31AB" w:rsidRDefault="000A31AB" w:rsidP="000A31AB">
      <w:pPr>
        <w:spacing w:after="100" w:afterAutospacing="1" w:line="240" w:lineRule="auto"/>
        <w:jc w:val="both"/>
        <w:rPr>
          <w:sz w:val="24"/>
          <w:szCs w:val="24"/>
        </w:rPr>
      </w:pPr>
      <w:r w:rsidRPr="000A31AB">
        <w:rPr>
          <w:sz w:val="24"/>
          <w:szCs w:val="24"/>
        </w:rPr>
        <w:t>La Dirección General de las Escuelas Vocacionales de las Fuerzas Armadas y de la Policía Nacional (DIGEV) celebró hoy la conferencia “Concientización y Prevención del Cáncer de Mama”, con el fin de abordar la importancia de prevenir y detectar a tiempo esa enfermedad.</w:t>
      </w:r>
    </w:p>
    <w:p w14:paraId="5FBA3CF5" w14:textId="77777777" w:rsidR="000A31AB" w:rsidRPr="000A31AB" w:rsidRDefault="000A31AB" w:rsidP="000A31AB">
      <w:pPr>
        <w:spacing w:after="100" w:afterAutospacing="1" w:line="240" w:lineRule="auto"/>
        <w:jc w:val="both"/>
        <w:rPr>
          <w:sz w:val="24"/>
          <w:szCs w:val="24"/>
        </w:rPr>
      </w:pPr>
      <w:r w:rsidRPr="000A31AB">
        <w:rPr>
          <w:sz w:val="24"/>
          <w:szCs w:val="24"/>
        </w:rPr>
        <w:t>La actividad docente estuvo dirigida a estudiantes, docentes y personal administrativo de la institución formativa con la finalidad de llamar la atención sobre la importancia de tomar las acciones preventivas pertinentes para evitar ser víctima de este flagelo, que anualmente cobra la vida de millones de mujeres alrededor del mundo.</w:t>
      </w:r>
    </w:p>
    <w:p w14:paraId="06C16144" w14:textId="77777777" w:rsidR="000A31AB" w:rsidRPr="000A31AB" w:rsidRDefault="000A31AB" w:rsidP="000A31AB">
      <w:pPr>
        <w:spacing w:after="100" w:afterAutospacing="1" w:line="240" w:lineRule="auto"/>
        <w:jc w:val="both"/>
        <w:rPr>
          <w:sz w:val="24"/>
          <w:szCs w:val="24"/>
        </w:rPr>
      </w:pPr>
      <w:r w:rsidRPr="000A31AB">
        <w:rPr>
          <w:sz w:val="24"/>
          <w:szCs w:val="24"/>
        </w:rPr>
        <w:t>El acto de apertura de la conferencia estuvo encabezado por el director general de la DIGEV, General ERD., Jorge L. Morel De Dios, quien valoró la importancia de la celebración de este tipo de actividad para el personal que trabaja en la entidad educativa.</w:t>
      </w:r>
    </w:p>
    <w:p w14:paraId="43BD3483" w14:textId="77777777" w:rsidR="000A31AB" w:rsidRPr="000A31AB" w:rsidRDefault="000A31AB" w:rsidP="000A31AB">
      <w:pPr>
        <w:spacing w:after="100" w:afterAutospacing="1" w:line="240" w:lineRule="auto"/>
        <w:jc w:val="both"/>
        <w:rPr>
          <w:sz w:val="24"/>
          <w:szCs w:val="24"/>
        </w:rPr>
      </w:pPr>
      <w:r w:rsidRPr="000A31AB">
        <w:rPr>
          <w:sz w:val="24"/>
          <w:szCs w:val="24"/>
        </w:rPr>
        <w:t xml:space="preserve">Al pronunciar un breve discurso, el General ERD., Morel De Dios exhortó a los participantes a aprovechar los conocimientos que van a recibir </w:t>
      </w:r>
      <w:proofErr w:type="gramStart"/>
      <w:r w:rsidRPr="000A31AB">
        <w:rPr>
          <w:sz w:val="24"/>
          <w:szCs w:val="24"/>
        </w:rPr>
        <w:t>de la</w:t>
      </w:r>
      <w:proofErr w:type="gramEnd"/>
      <w:r w:rsidRPr="000A31AB">
        <w:rPr>
          <w:sz w:val="24"/>
          <w:szCs w:val="24"/>
        </w:rPr>
        <w:t xml:space="preserve"> conferencista para que actúen a tiempo y acudan a los chequeos médicos preventivos.</w:t>
      </w:r>
    </w:p>
    <w:p w14:paraId="4C945204" w14:textId="77777777" w:rsidR="000A31AB" w:rsidRPr="000A31AB" w:rsidRDefault="000A31AB" w:rsidP="000A31AB">
      <w:pPr>
        <w:spacing w:after="100" w:afterAutospacing="1" w:line="240" w:lineRule="auto"/>
        <w:jc w:val="both"/>
        <w:rPr>
          <w:sz w:val="24"/>
          <w:szCs w:val="24"/>
        </w:rPr>
      </w:pPr>
      <w:r w:rsidRPr="000A31AB">
        <w:rPr>
          <w:sz w:val="24"/>
          <w:szCs w:val="24"/>
        </w:rPr>
        <w:t xml:space="preserve">Estuvieron presentes en la mesa de honor el Coronel Paracaidista de la FARD., Roberto Acevedo Tejada, subdirector general y el Teniente Coronel de la FARD., Rafael León </w:t>
      </w:r>
      <w:proofErr w:type="spellStart"/>
      <w:r w:rsidRPr="000A31AB">
        <w:rPr>
          <w:sz w:val="24"/>
          <w:szCs w:val="24"/>
        </w:rPr>
        <w:t>Lantigua</w:t>
      </w:r>
      <w:proofErr w:type="spellEnd"/>
      <w:r w:rsidRPr="000A31AB">
        <w:rPr>
          <w:sz w:val="24"/>
          <w:szCs w:val="24"/>
        </w:rPr>
        <w:t>, subdirector técnico de la DIGEV.</w:t>
      </w:r>
    </w:p>
    <w:p w14:paraId="711B47C8" w14:textId="77777777" w:rsidR="000A31AB" w:rsidRPr="000A31AB" w:rsidRDefault="000A31AB" w:rsidP="000A31AB">
      <w:pPr>
        <w:spacing w:after="100" w:afterAutospacing="1" w:line="240" w:lineRule="auto"/>
        <w:jc w:val="both"/>
        <w:rPr>
          <w:sz w:val="24"/>
          <w:szCs w:val="24"/>
        </w:rPr>
      </w:pPr>
      <w:r w:rsidRPr="000A31AB">
        <w:rPr>
          <w:sz w:val="24"/>
          <w:szCs w:val="24"/>
        </w:rPr>
        <w:t xml:space="preserve">La charla estuvo a cargo de la oncóloga </w:t>
      </w:r>
      <w:proofErr w:type="spellStart"/>
      <w:r w:rsidRPr="000A31AB">
        <w:rPr>
          <w:sz w:val="24"/>
          <w:szCs w:val="24"/>
        </w:rPr>
        <w:t>Glenny</w:t>
      </w:r>
      <w:proofErr w:type="spellEnd"/>
      <w:r w:rsidRPr="000A31AB">
        <w:rPr>
          <w:sz w:val="24"/>
          <w:szCs w:val="24"/>
        </w:rPr>
        <w:t xml:space="preserve"> Tapia, Primer Teniente de la FARD; quien dijo que el cáncer es una enfermedad silenciosa que ha venido avanzando, y que, al día de hoy, podemos decir </w:t>
      </w:r>
    </w:p>
    <w:p w14:paraId="3E9DA5D0" w14:textId="77777777" w:rsidR="000A31AB" w:rsidRPr="000A31AB" w:rsidRDefault="000A31AB" w:rsidP="000A31AB">
      <w:pPr>
        <w:spacing w:after="100" w:afterAutospacing="1" w:line="240" w:lineRule="auto"/>
        <w:jc w:val="both"/>
        <w:rPr>
          <w:sz w:val="24"/>
          <w:szCs w:val="24"/>
        </w:rPr>
      </w:pPr>
      <w:proofErr w:type="gramStart"/>
      <w:r w:rsidRPr="000A31AB">
        <w:rPr>
          <w:sz w:val="24"/>
          <w:szCs w:val="24"/>
        </w:rPr>
        <w:t>que</w:t>
      </w:r>
      <w:proofErr w:type="gramEnd"/>
      <w:r w:rsidRPr="000A31AB">
        <w:rPr>
          <w:sz w:val="24"/>
          <w:szCs w:val="24"/>
        </w:rPr>
        <w:t xml:space="preserve"> es un mal catastrófico. Eso nos llena de preocupación a todos; ya que en el país una de cada diez mujeres está falleciendo por esta causa.</w:t>
      </w:r>
    </w:p>
    <w:p w14:paraId="40EEF474" w14:textId="77777777" w:rsidR="000A31AB" w:rsidRPr="000A31AB" w:rsidRDefault="000A31AB" w:rsidP="000A31AB">
      <w:pPr>
        <w:spacing w:after="100" w:afterAutospacing="1" w:line="240" w:lineRule="auto"/>
        <w:jc w:val="both"/>
        <w:rPr>
          <w:sz w:val="24"/>
          <w:szCs w:val="24"/>
        </w:rPr>
      </w:pPr>
      <w:r w:rsidRPr="000A31AB">
        <w:rPr>
          <w:sz w:val="24"/>
          <w:szCs w:val="24"/>
        </w:rPr>
        <w:t>La especialista hizo un llamado a la mujer a cuidarse y no se descuiden en su chequeo con el médico ya que esto le permite hacer una detención temprana de la enfermedad a través de un auto examen anual y un estudio de mamografía.</w:t>
      </w:r>
    </w:p>
    <w:p w14:paraId="64104D96" w14:textId="6B713A2C" w:rsidR="000A31AB" w:rsidRPr="00C93342" w:rsidRDefault="000A31AB" w:rsidP="00C93342">
      <w:pPr>
        <w:spacing w:after="100" w:afterAutospacing="1" w:line="240" w:lineRule="auto"/>
        <w:jc w:val="both"/>
        <w:rPr>
          <w:sz w:val="24"/>
          <w:szCs w:val="24"/>
        </w:rPr>
      </w:pPr>
      <w:r w:rsidRPr="000A31AB">
        <w:rPr>
          <w:sz w:val="24"/>
          <w:szCs w:val="24"/>
        </w:rPr>
        <w:t>Destacó que las estadísticas de la enfermedad en el país son alarmantes siendo esta la principal causa diagnosticada en la mujer y la segunda causa de muerte no sólo en la República Dominicana, sino también a nivel mundial, por lo que se hace necesario el slogan “Escucha tu voz y chequéate”.</w:t>
      </w:r>
      <w:r w:rsidRPr="000A31AB">
        <w:rPr>
          <w:sz w:val="24"/>
          <w:szCs w:val="24"/>
        </w:rPr>
        <w:br/>
        <w:t> </w:t>
      </w:r>
      <w:r w:rsidRPr="000A31AB">
        <w:rPr>
          <w:sz w:val="24"/>
          <w:szCs w:val="24"/>
        </w:rPr>
        <w:br/>
        <w:t>Indicó que la Organización Mundial de la Salud (OMS) citó que para el 2020 en el país se detectaron un total de 19, 816 casos nuevos de cáncer y de esos 3,412 correspondieron a esa enfermedad.</w:t>
      </w:r>
    </w:p>
    <w:p w14:paraId="71D19009" w14:textId="77777777" w:rsidR="00C93342" w:rsidRDefault="00C93342" w:rsidP="000A31AB">
      <w:pPr>
        <w:jc w:val="center"/>
      </w:pPr>
    </w:p>
    <w:p w14:paraId="607D5E57" w14:textId="2F9FCABE" w:rsidR="000A31AB" w:rsidRDefault="00C93342" w:rsidP="000A31AB">
      <w:pPr>
        <w:jc w:val="center"/>
      </w:pPr>
      <w:r>
        <w:rPr>
          <w:noProof/>
          <w:lang w:val="es-DO" w:eastAsia="es-DO"/>
          <w14:ligatures w14:val="standardContextual"/>
        </w:rPr>
        <w:drawing>
          <wp:inline distT="0" distB="0" distL="0" distR="0" wp14:anchorId="2031B1CC" wp14:editId="2D7E9044">
            <wp:extent cx="3542857" cy="933333"/>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2857" cy="933333"/>
                    </a:xfrm>
                    <a:prstGeom prst="rect">
                      <a:avLst/>
                    </a:prstGeom>
                  </pic:spPr>
                </pic:pic>
              </a:graphicData>
            </a:graphic>
          </wp:inline>
        </w:drawing>
      </w:r>
    </w:p>
    <w:p w14:paraId="44990A32" w14:textId="77777777" w:rsidR="000A31AB" w:rsidRPr="007442EF" w:rsidRDefault="000A31AB" w:rsidP="000A31AB">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3E28EACB" w14:textId="77777777" w:rsidR="000A31AB" w:rsidRDefault="000A31AB" w:rsidP="000A31AB">
      <w:pPr>
        <w:pStyle w:val="Sinespaciado"/>
      </w:pPr>
      <w:r>
        <w:rPr>
          <w:rFonts w:ascii="Segoe UI" w:hAnsi="Segoe UI" w:cs="Segoe UI"/>
          <w:b/>
          <w:color w:val="262626"/>
          <w:sz w:val="28"/>
          <w:szCs w:val="28"/>
          <w:shd w:val="clear" w:color="auto" w:fill="FFFFFF"/>
        </w:rPr>
        <w:t>19</w:t>
      </w:r>
      <w:r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10</w:t>
      </w:r>
      <w:r w:rsidRPr="004C0DAC">
        <w:rPr>
          <w:rFonts w:ascii="Segoe UI" w:hAnsi="Segoe UI" w:cs="Segoe UI"/>
          <w:b/>
          <w:color w:val="262626"/>
          <w:sz w:val="28"/>
          <w:szCs w:val="28"/>
          <w:shd w:val="clear" w:color="auto" w:fill="FFFFFF"/>
        </w:rPr>
        <w:t>/202</w:t>
      </w:r>
      <w:r>
        <w:rPr>
          <w:rFonts w:ascii="Segoe UI" w:hAnsi="Segoe UI" w:cs="Segoe UI"/>
          <w:b/>
          <w:color w:val="262626"/>
          <w:sz w:val="28"/>
          <w:szCs w:val="28"/>
          <w:shd w:val="clear" w:color="auto" w:fill="FFFFFF"/>
        </w:rPr>
        <w:t>3</w:t>
      </w:r>
      <w:r w:rsidRPr="004C0DAC">
        <w:rPr>
          <w:b/>
          <w:sz w:val="28"/>
          <w:szCs w:val="28"/>
          <w:bdr w:val="none" w:sz="0" w:space="0" w:color="auto" w:frame="1"/>
          <w:shd w:val="clear" w:color="auto" w:fill="FFFFFF"/>
          <w:lang w:eastAsia="es-DO"/>
        </w:rPr>
        <w:t>.</w:t>
      </w:r>
    </w:p>
    <w:p w14:paraId="646E1ABA" w14:textId="77777777" w:rsidR="007B0B99" w:rsidRDefault="007B0B99"/>
    <w:sectPr w:rsidR="007B0B99"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EA"/>
    <w:rsid w:val="000A31AB"/>
    <w:rsid w:val="004067F4"/>
    <w:rsid w:val="004229EA"/>
    <w:rsid w:val="004E4B30"/>
    <w:rsid w:val="00532595"/>
    <w:rsid w:val="0053795B"/>
    <w:rsid w:val="006C668A"/>
    <w:rsid w:val="007B0B99"/>
    <w:rsid w:val="00B4397B"/>
    <w:rsid w:val="00C8390B"/>
    <w:rsid w:val="00C93342"/>
    <w:rsid w:val="00DC0140"/>
    <w:rsid w:val="00E03493"/>
    <w:rsid w:val="00EA3BB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FC160F"/>
  <w15:docId w15:val="{410709F3-7B47-4F7E-B719-25D68E07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EA"/>
    <w:pPr>
      <w:spacing w:after="200" w:line="276" w:lineRule="auto"/>
    </w:pPr>
    <w:rPr>
      <w:kern w:val="0"/>
      <w:lang w:eastAsia="en-US"/>
      <w14:ligatures w14:val="none"/>
    </w:rPr>
  </w:style>
  <w:style w:type="paragraph" w:styleId="Ttulo1">
    <w:name w:val="heading 1"/>
    <w:basedOn w:val="Normal"/>
    <w:link w:val="Ttulo1Car"/>
    <w:uiPriority w:val="9"/>
    <w:qFormat/>
    <w:rsid w:val="00422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9EA"/>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semiHidden/>
    <w:unhideWhenUsed/>
    <w:rsid w:val="004229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229EA"/>
    <w:pPr>
      <w:spacing w:after="0" w:line="240" w:lineRule="auto"/>
    </w:pPr>
    <w:rPr>
      <w:kern w:val="0"/>
      <w:lang w:val="es-DO" w:eastAsia="en-US"/>
      <w14:ligatures w14:val="none"/>
    </w:rPr>
  </w:style>
  <w:style w:type="paragraph" w:styleId="Textodeglobo">
    <w:name w:val="Balloon Text"/>
    <w:basedOn w:val="Normal"/>
    <w:link w:val="TextodegloboCar"/>
    <w:uiPriority w:val="99"/>
    <w:semiHidden/>
    <w:unhideWhenUsed/>
    <w:rsid w:val="00E03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493"/>
    <w:rPr>
      <w:rFonts w:ascii="Tahoma" w:hAnsi="Tahoma" w:cs="Tahoma"/>
      <w:kern w:val="0"/>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8630">
      <w:bodyDiv w:val="1"/>
      <w:marLeft w:val="0"/>
      <w:marRight w:val="0"/>
      <w:marTop w:val="0"/>
      <w:marBottom w:val="0"/>
      <w:divBdr>
        <w:top w:val="none" w:sz="0" w:space="0" w:color="auto"/>
        <w:left w:val="none" w:sz="0" w:space="0" w:color="auto"/>
        <w:bottom w:val="none" w:sz="0" w:space="0" w:color="auto"/>
        <w:right w:val="none" w:sz="0" w:space="0" w:color="auto"/>
      </w:divBdr>
    </w:div>
    <w:div w:id="214897187">
      <w:bodyDiv w:val="1"/>
      <w:marLeft w:val="0"/>
      <w:marRight w:val="0"/>
      <w:marTop w:val="0"/>
      <w:marBottom w:val="0"/>
      <w:divBdr>
        <w:top w:val="none" w:sz="0" w:space="0" w:color="auto"/>
        <w:left w:val="none" w:sz="0" w:space="0" w:color="auto"/>
        <w:bottom w:val="none" w:sz="0" w:space="0" w:color="auto"/>
        <w:right w:val="none" w:sz="0" w:space="0" w:color="auto"/>
      </w:divBdr>
    </w:div>
    <w:div w:id="496649809">
      <w:bodyDiv w:val="1"/>
      <w:marLeft w:val="0"/>
      <w:marRight w:val="0"/>
      <w:marTop w:val="0"/>
      <w:marBottom w:val="0"/>
      <w:divBdr>
        <w:top w:val="none" w:sz="0" w:space="0" w:color="auto"/>
        <w:left w:val="none" w:sz="0" w:space="0" w:color="auto"/>
        <w:bottom w:val="none" w:sz="0" w:space="0" w:color="auto"/>
        <w:right w:val="none" w:sz="0" w:space="0" w:color="auto"/>
      </w:divBdr>
    </w:div>
    <w:div w:id="917981279">
      <w:bodyDiv w:val="1"/>
      <w:marLeft w:val="0"/>
      <w:marRight w:val="0"/>
      <w:marTop w:val="0"/>
      <w:marBottom w:val="0"/>
      <w:divBdr>
        <w:top w:val="none" w:sz="0" w:space="0" w:color="auto"/>
        <w:left w:val="none" w:sz="0" w:space="0" w:color="auto"/>
        <w:bottom w:val="none" w:sz="0" w:space="0" w:color="auto"/>
        <w:right w:val="none" w:sz="0" w:space="0" w:color="auto"/>
      </w:divBdr>
    </w:div>
    <w:div w:id="20360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DB0A-A6C9-4D9F-8B6F-F0A16774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DANIEL ACOSTA</dc:creator>
  <cp:lastModifiedBy>ENC Libre Acceso a la Informacion Publica</cp:lastModifiedBy>
  <cp:revision>3</cp:revision>
  <dcterms:created xsi:type="dcterms:W3CDTF">2023-11-13T17:18:00Z</dcterms:created>
  <dcterms:modified xsi:type="dcterms:W3CDTF">2023-11-13T17:22:00Z</dcterms:modified>
</cp:coreProperties>
</file>